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425C" w:rsidRPr="0002425C" w:rsidRDefault="0002425C" w:rsidP="0002425C">
      <w:pPr>
        <w:spacing w:after="0" w:line="240" w:lineRule="auto"/>
        <w:ind w:firstLine="709"/>
        <w:jc w:val="right"/>
        <w:rPr>
          <w:rFonts w:ascii="Times New Roman" w:hAnsi="Times New Roman" w:cs="Times New Roman"/>
          <w:b/>
          <w:sz w:val="28"/>
          <w:szCs w:val="28"/>
          <w:lang w:val="uk-UA"/>
        </w:rPr>
      </w:pPr>
      <w:r w:rsidRPr="0002425C">
        <w:rPr>
          <w:rFonts w:ascii="Times New Roman" w:hAnsi="Times New Roman" w:cs="Times New Roman"/>
          <w:b/>
          <w:sz w:val="28"/>
          <w:szCs w:val="28"/>
          <w:lang w:val="uk-UA"/>
        </w:rPr>
        <w:t>ЗАТВЕРДЖЕНО</w:t>
      </w:r>
    </w:p>
    <w:p w:rsidR="0002425C" w:rsidRPr="0002425C" w:rsidRDefault="001E17B0" w:rsidP="0002425C">
      <w:pPr>
        <w:spacing w:after="0" w:line="240" w:lineRule="auto"/>
        <w:ind w:firstLine="709"/>
        <w:jc w:val="right"/>
        <w:rPr>
          <w:rFonts w:ascii="Times New Roman" w:hAnsi="Times New Roman" w:cs="Times New Roman"/>
          <w:b/>
          <w:sz w:val="28"/>
          <w:szCs w:val="28"/>
          <w:lang w:val="uk-UA"/>
        </w:rPr>
      </w:pPr>
      <w:r>
        <w:rPr>
          <w:rFonts w:ascii="Times New Roman" w:hAnsi="Times New Roman" w:cs="Times New Roman"/>
          <w:b/>
          <w:sz w:val="28"/>
          <w:szCs w:val="28"/>
          <w:lang w:val="uk-UA"/>
        </w:rPr>
        <w:t>Рішення</w:t>
      </w:r>
      <w:r w:rsidR="0002425C" w:rsidRPr="0002425C">
        <w:rPr>
          <w:rFonts w:ascii="Times New Roman" w:hAnsi="Times New Roman" w:cs="Times New Roman"/>
          <w:b/>
          <w:sz w:val="28"/>
          <w:szCs w:val="28"/>
          <w:lang w:val="uk-UA"/>
        </w:rPr>
        <w:t xml:space="preserve"> обласної ради</w:t>
      </w:r>
    </w:p>
    <w:p w:rsidR="009355BD" w:rsidRDefault="0002425C" w:rsidP="0002425C">
      <w:pPr>
        <w:spacing w:after="0" w:line="240" w:lineRule="auto"/>
        <w:ind w:firstLine="709"/>
        <w:jc w:val="right"/>
        <w:rPr>
          <w:rFonts w:ascii="Times New Roman" w:hAnsi="Times New Roman" w:cs="Times New Roman"/>
          <w:b/>
          <w:i/>
          <w:sz w:val="28"/>
          <w:szCs w:val="28"/>
          <w:lang w:val="ru-RU"/>
        </w:rPr>
      </w:pPr>
      <w:r w:rsidRPr="0002425C">
        <w:rPr>
          <w:rFonts w:ascii="Times New Roman" w:hAnsi="Times New Roman" w:cs="Times New Roman"/>
          <w:b/>
          <w:sz w:val="28"/>
          <w:szCs w:val="28"/>
          <w:lang w:val="uk-UA"/>
        </w:rPr>
        <w:t>_________ 2021 № ____</w:t>
      </w:r>
    </w:p>
    <w:p w:rsidR="003E3D09" w:rsidRPr="00FD1F40" w:rsidRDefault="003E3D09" w:rsidP="0002425C">
      <w:pPr>
        <w:spacing w:after="0" w:line="240" w:lineRule="auto"/>
        <w:ind w:firstLine="709"/>
        <w:jc w:val="center"/>
        <w:rPr>
          <w:rFonts w:ascii="Times New Roman" w:hAnsi="Times New Roman" w:cs="Times New Roman"/>
          <w:sz w:val="28"/>
          <w:szCs w:val="28"/>
          <w:lang w:val="ru-RU"/>
        </w:rPr>
      </w:pPr>
    </w:p>
    <w:p w:rsidR="00E21A13" w:rsidRPr="00FD1F40" w:rsidRDefault="00E21A13" w:rsidP="0002425C">
      <w:pPr>
        <w:spacing w:after="0" w:line="240" w:lineRule="auto"/>
        <w:ind w:firstLine="709"/>
        <w:jc w:val="center"/>
        <w:rPr>
          <w:rFonts w:ascii="Times New Roman" w:hAnsi="Times New Roman" w:cs="Times New Roman"/>
          <w:sz w:val="28"/>
          <w:szCs w:val="28"/>
          <w:lang w:val="ru-RU"/>
        </w:rPr>
      </w:pPr>
    </w:p>
    <w:p w:rsidR="005B77FC" w:rsidRPr="00FD1F40" w:rsidRDefault="00842BEA" w:rsidP="0002425C">
      <w:pPr>
        <w:spacing w:after="0" w:line="240" w:lineRule="auto"/>
        <w:jc w:val="center"/>
        <w:rPr>
          <w:rFonts w:ascii="Times New Roman" w:hAnsi="Times New Roman" w:cs="Times New Roman"/>
          <w:b/>
          <w:sz w:val="28"/>
          <w:szCs w:val="28"/>
          <w:lang w:val="uk-UA"/>
        </w:rPr>
      </w:pPr>
      <w:r w:rsidRPr="00FD1F40">
        <w:rPr>
          <w:rFonts w:ascii="Times New Roman" w:hAnsi="Times New Roman" w:cs="Times New Roman"/>
          <w:b/>
          <w:sz w:val="28"/>
          <w:szCs w:val="28"/>
          <w:lang w:val="uk-UA"/>
        </w:rPr>
        <w:t>ЗВІТ</w:t>
      </w:r>
    </w:p>
    <w:p w:rsidR="00842BEA" w:rsidRPr="00FD1F40" w:rsidRDefault="00842BEA" w:rsidP="0002425C">
      <w:pPr>
        <w:spacing w:after="0" w:line="240" w:lineRule="auto"/>
        <w:jc w:val="center"/>
        <w:rPr>
          <w:rFonts w:ascii="Times New Roman" w:hAnsi="Times New Roman" w:cs="Times New Roman"/>
          <w:b/>
          <w:sz w:val="28"/>
          <w:szCs w:val="28"/>
          <w:lang w:val="uk-UA"/>
        </w:rPr>
      </w:pPr>
      <w:r w:rsidRPr="00FD1F40">
        <w:rPr>
          <w:rFonts w:ascii="Times New Roman" w:hAnsi="Times New Roman" w:cs="Times New Roman"/>
          <w:b/>
          <w:sz w:val="28"/>
          <w:szCs w:val="28"/>
          <w:lang w:val="uk-UA"/>
        </w:rPr>
        <w:t>за результатами оцінки корупційних ризиків</w:t>
      </w:r>
    </w:p>
    <w:p w:rsidR="00842BEA" w:rsidRPr="00FD1F40" w:rsidRDefault="00842BEA" w:rsidP="0002425C">
      <w:pPr>
        <w:spacing w:after="0" w:line="240" w:lineRule="auto"/>
        <w:jc w:val="center"/>
        <w:rPr>
          <w:rFonts w:ascii="Times New Roman" w:hAnsi="Times New Roman" w:cs="Times New Roman"/>
          <w:b/>
          <w:sz w:val="28"/>
          <w:szCs w:val="28"/>
          <w:lang w:val="uk-UA"/>
        </w:rPr>
      </w:pPr>
      <w:r w:rsidRPr="00FD1F40">
        <w:rPr>
          <w:rFonts w:ascii="Times New Roman" w:hAnsi="Times New Roman" w:cs="Times New Roman"/>
          <w:b/>
          <w:sz w:val="28"/>
          <w:szCs w:val="28"/>
          <w:lang w:val="uk-UA"/>
        </w:rPr>
        <w:t xml:space="preserve">у діяльності </w:t>
      </w:r>
      <w:r w:rsidR="0002425C">
        <w:rPr>
          <w:rFonts w:ascii="Times New Roman" w:hAnsi="Times New Roman" w:cs="Times New Roman"/>
          <w:b/>
          <w:sz w:val="28"/>
          <w:szCs w:val="28"/>
          <w:lang w:val="uk-UA"/>
        </w:rPr>
        <w:t>Закарпатської</w:t>
      </w:r>
      <w:r w:rsidRPr="00FD1F40">
        <w:rPr>
          <w:rFonts w:ascii="Times New Roman" w:hAnsi="Times New Roman" w:cs="Times New Roman"/>
          <w:b/>
          <w:sz w:val="28"/>
          <w:szCs w:val="28"/>
          <w:lang w:val="uk-UA"/>
        </w:rPr>
        <w:t xml:space="preserve"> обласної ради</w:t>
      </w:r>
    </w:p>
    <w:p w:rsidR="00A6625F" w:rsidRPr="00FD1F40" w:rsidRDefault="00A6625F" w:rsidP="0002425C">
      <w:pPr>
        <w:spacing w:after="0" w:line="240" w:lineRule="auto"/>
        <w:ind w:firstLine="709"/>
        <w:jc w:val="both"/>
        <w:rPr>
          <w:rFonts w:ascii="Times New Roman" w:hAnsi="Times New Roman" w:cs="Times New Roman"/>
          <w:b/>
          <w:sz w:val="28"/>
          <w:szCs w:val="28"/>
          <w:lang w:val="uk-UA"/>
        </w:rPr>
      </w:pPr>
    </w:p>
    <w:p w:rsidR="00D84C4A" w:rsidRPr="00FD1F40" w:rsidRDefault="00A6625F" w:rsidP="0002425C">
      <w:pPr>
        <w:shd w:val="clear" w:color="auto" w:fill="FFFFFF"/>
        <w:tabs>
          <w:tab w:val="left" w:pos="4111"/>
          <w:tab w:val="left" w:pos="4678"/>
        </w:tabs>
        <w:spacing w:after="0" w:line="240" w:lineRule="auto"/>
        <w:ind w:left="5" w:firstLine="709"/>
        <w:jc w:val="both"/>
        <w:rPr>
          <w:rFonts w:ascii="Times New Roman" w:hAnsi="Times New Roman" w:cs="Times New Roman"/>
          <w:sz w:val="28"/>
          <w:szCs w:val="28"/>
          <w:lang w:val="uk-UA"/>
        </w:rPr>
      </w:pPr>
      <w:r w:rsidRPr="00FD1F40">
        <w:rPr>
          <w:rFonts w:ascii="Times New Roman" w:hAnsi="Times New Roman" w:cs="Times New Roman"/>
          <w:sz w:val="28"/>
          <w:szCs w:val="28"/>
          <w:lang w:val="uk-UA"/>
        </w:rPr>
        <w:t xml:space="preserve">На  виконання </w:t>
      </w:r>
      <w:r w:rsidR="0002425C">
        <w:rPr>
          <w:rFonts w:ascii="Times New Roman" w:hAnsi="Times New Roman" w:cs="Times New Roman"/>
          <w:sz w:val="28"/>
          <w:szCs w:val="28"/>
          <w:lang w:val="uk-UA"/>
        </w:rPr>
        <w:t>розпорядження голови</w:t>
      </w:r>
      <w:r w:rsidRPr="00FD1F40">
        <w:rPr>
          <w:rFonts w:ascii="Times New Roman" w:hAnsi="Times New Roman" w:cs="Times New Roman"/>
          <w:sz w:val="28"/>
          <w:szCs w:val="28"/>
          <w:lang w:val="uk-UA"/>
        </w:rPr>
        <w:t xml:space="preserve"> обласної ради від </w:t>
      </w:r>
      <w:r w:rsidR="0002425C">
        <w:rPr>
          <w:rFonts w:ascii="Times New Roman" w:hAnsi="Times New Roman" w:cs="Times New Roman"/>
          <w:sz w:val="28"/>
          <w:szCs w:val="28"/>
          <w:lang w:val="uk-UA"/>
        </w:rPr>
        <w:t>13.03.2017</w:t>
      </w:r>
      <w:r w:rsidR="00E21A13" w:rsidRPr="00FD1F40">
        <w:rPr>
          <w:rFonts w:ascii="Times New Roman" w:hAnsi="Times New Roman" w:cs="Times New Roman"/>
          <w:sz w:val="28"/>
          <w:szCs w:val="28"/>
          <w:lang w:val="uk-UA"/>
        </w:rPr>
        <w:t xml:space="preserve"> </w:t>
      </w:r>
      <w:r w:rsidR="001E17B0">
        <w:rPr>
          <w:rFonts w:ascii="Times New Roman" w:hAnsi="Times New Roman" w:cs="Times New Roman"/>
          <w:sz w:val="28"/>
          <w:szCs w:val="28"/>
          <w:lang w:val="uk-UA"/>
        </w:rPr>
        <w:t xml:space="preserve">                     </w:t>
      </w:r>
      <w:r w:rsidR="00E21A13" w:rsidRPr="00FD1F40">
        <w:rPr>
          <w:rFonts w:ascii="Times New Roman" w:hAnsi="Times New Roman" w:cs="Times New Roman"/>
          <w:sz w:val="28"/>
          <w:szCs w:val="28"/>
          <w:lang w:val="uk-UA"/>
        </w:rPr>
        <w:t>№</w:t>
      </w:r>
      <w:r w:rsidRPr="00FD1F40">
        <w:rPr>
          <w:rFonts w:ascii="Times New Roman" w:hAnsi="Times New Roman" w:cs="Times New Roman"/>
          <w:sz w:val="28"/>
          <w:szCs w:val="28"/>
          <w:lang w:val="uk-UA"/>
        </w:rPr>
        <w:t xml:space="preserve"> </w:t>
      </w:r>
      <w:r w:rsidR="0002425C">
        <w:rPr>
          <w:rFonts w:ascii="Times New Roman" w:hAnsi="Times New Roman" w:cs="Times New Roman"/>
          <w:sz w:val="28"/>
          <w:szCs w:val="28"/>
          <w:lang w:val="uk-UA"/>
        </w:rPr>
        <w:t>9/01-48</w:t>
      </w:r>
      <w:r w:rsidRPr="00FD1F40">
        <w:rPr>
          <w:rFonts w:ascii="Times New Roman" w:hAnsi="Times New Roman" w:cs="Times New Roman"/>
          <w:sz w:val="28"/>
          <w:szCs w:val="28"/>
          <w:lang w:val="uk-UA"/>
        </w:rPr>
        <w:t xml:space="preserve"> «</w:t>
      </w:r>
      <w:r w:rsidR="0002425C">
        <w:rPr>
          <w:rFonts w:ascii="Times New Roman" w:hAnsi="Times New Roman" w:cs="Times New Roman"/>
          <w:sz w:val="28"/>
          <w:szCs w:val="28"/>
          <w:lang w:val="uk-UA"/>
        </w:rPr>
        <w:t>Про комісію з оцінки корупційних ризиків у Закарпатській обласній раді</w:t>
      </w:r>
      <w:r w:rsidRPr="00FD1F40">
        <w:rPr>
          <w:rFonts w:ascii="Times New Roman" w:hAnsi="Times New Roman" w:cs="Times New Roman"/>
          <w:sz w:val="28"/>
          <w:szCs w:val="28"/>
          <w:lang w:val="uk-UA"/>
        </w:rPr>
        <w:t>»</w:t>
      </w:r>
      <w:r w:rsidRPr="00FD1F40">
        <w:rPr>
          <w:rFonts w:ascii="Times New Roman" w:hAnsi="Times New Roman" w:cs="Times New Roman"/>
          <w:spacing w:val="-1"/>
          <w:sz w:val="28"/>
          <w:szCs w:val="28"/>
          <w:lang w:val="uk-UA"/>
        </w:rPr>
        <w:t xml:space="preserve"> </w:t>
      </w:r>
      <w:r w:rsidRPr="00FD1F40">
        <w:rPr>
          <w:rFonts w:ascii="Times New Roman" w:hAnsi="Times New Roman" w:cs="Times New Roman"/>
          <w:sz w:val="28"/>
          <w:szCs w:val="28"/>
          <w:lang w:val="uk-UA"/>
        </w:rPr>
        <w:t xml:space="preserve"> комісією з оцінки корупційних ризиків у </w:t>
      </w:r>
      <w:r w:rsidR="0002425C">
        <w:rPr>
          <w:rFonts w:ascii="Times New Roman" w:hAnsi="Times New Roman" w:cs="Times New Roman"/>
          <w:sz w:val="28"/>
          <w:szCs w:val="28"/>
          <w:lang w:val="uk-UA"/>
        </w:rPr>
        <w:t>Закарпатській</w:t>
      </w:r>
      <w:r w:rsidRPr="00FD1F40">
        <w:rPr>
          <w:rFonts w:ascii="Times New Roman" w:hAnsi="Times New Roman" w:cs="Times New Roman"/>
          <w:sz w:val="28"/>
          <w:szCs w:val="28"/>
          <w:lang w:val="uk-UA"/>
        </w:rPr>
        <w:t xml:space="preserve"> </w:t>
      </w:r>
      <w:r w:rsidR="00D84C4A" w:rsidRPr="00FD1F40">
        <w:rPr>
          <w:rFonts w:ascii="Times New Roman" w:hAnsi="Times New Roman" w:cs="Times New Roman"/>
          <w:sz w:val="28"/>
          <w:szCs w:val="28"/>
          <w:lang w:val="uk-UA"/>
        </w:rPr>
        <w:t>обласній раді</w:t>
      </w:r>
      <w:r w:rsidRPr="00FD1F40">
        <w:rPr>
          <w:rFonts w:ascii="Times New Roman" w:hAnsi="Times New Roman" w:cs="Times New Roman"/>
          <w:sz w:val="28"/>
          <w:szCs w:val="28"/>
          <w:lang w:val="uk-UA"/>
        </w:rPr>
        <w:t xml:space="preserve"> </w:t>
      </w:r>
      <w:r w:rsidRPr="00FD1F40">
        <w:rPr>
          <w:rFonts w:ascii="Times New Roman" w:hAnsi="Times New Roman" w:cs="Times New Roman"/>
          <w:sz w:val="28"/>
          <w:szCs w:val="28"/>
          <w:lang w:val="uk-UA" w:eastAsia="uk-UA"/>
        </w:rPr>
        <w:t xml:space="preserve"> (далі </w:t>
      </w:r>
      <w:r w:rsidR="003C2C48">
        <w:rPr>
          <w:rFonts w:ascii="Times New Roman" w:hAnsi="Times New Roman" w:cs="Times New Roman"/>
          <w:sz w:val="28"/>
          <w:szCs w:val="28"/>
          <w:lang w:val="uk-UA"/>
        </w:rPr>
        <w:t>–</w:t>
      </w:r>
      <w:bookmarkStart w:id="0" w:name="_GoBack"/>
      <w:bookmarkEnd w:id="0"/>
      <w:r w:rsidRPr="00FD1F40">
        <w:rPr>
          <w:rFonts w:ascii="Times New Roman" w:hAnsi="Times New Roman" w:cs="Times New Roman"/>
          <w:sz w:val="28"/>
          <w:szCs w:val="28"/>
          <w:lang w:val="uk-UA"/>
        </w:rPr>
        <w:t xml:space="preserve"> </w:t>
      </w:r>
      <w:r w:rsidRPr="00FD1F40">
        <w:rPr>
          <w:rFonts w:ascii="Times New Roman" w:hAnsi="Times New Roman" w:cs="Times New Roman"/>
          <w:sz w:val="28"/>
          <w:szCs w:val="28"/>
          <w:lang w:val="uk-UA" w:eastAsia="uk-UA"/>
        </w:rPr>
        <w:t>Комісія)</w:t>
      </w:r>
      <w:r w:rsidRPr="00FD1F40">
        <w:rPr>
          <w:rFonts w:ascii="Times New Roman" w:hAnsi="Times New Roman" w:cs="Times New Roman"/>
          <w:sz w:val="28"/>
          <w:szCs w:val="28"/>
          <w:lang w:val="uk-UA"/>
        </w:rPr>
        <w:t xml:space="preserve"> здійснено оцінку корупційних ризиків у діял</w:t>
      </w:r>
      <w:r w:rsidR="00FD1F40" w:rsidRPr="00FD1F40">
        <w:rPr>
          <w:rFonts w:ascii="Times New Roman" w:hAnsi="Times New Roman" w:cs="Times New Roman"/>
          <w:sz w:val="28"/>
          <w:szCs w:val="28"/>
          <w:lang w:val="uk-UA"/>
        </w:rPr>
        <w:t xml:space="preserve">ьності </w:t>
      </w:r>
      <w:r w:rsidR="0002425C">
        <w:rPr>
          <w:rFonts w:ascii="Times New Roman" w:hAnsi="Times New Roman" w:cs="Times New Roman"/>
          <w:sz w:val="28"/>
          <w:szCs w:val="28"/>
          <w:lang w:val="uk-UA"/>
        </w:rPr>
        <w:t>Закарпатської</w:t>
      </w:r>
      <w:r w:rsidR="00FD1F40" w:rsidRPr="00FD1F40">
        <w:rPr>
          <w:rFonts w:ascii="Times New Roman" w:hAnsi="Times New Roman" w:cs="Times New Roman"/>
          <w:sz w:val="28"/>
          <w:szCs w:val="28"/>
          <w:lang w:val="uk-UA"/>
        </w:rPr>
        <w:t xml:space="preserve"> обласної ради.</w:t>
      </w:r>
    </w:p>
    <w:p w:rsidR="00B40EFD" w:rsidRPr="00B40EFD" w:rsidRDefault="00B40EFD" w:rsidP="00B40EFD">
      <w:pPr>
        <w:shd w:val="clear" w:color="auto" w:fill="FFFFFF"/>
        <w:tabs>
          <w:tab w:val="left" w:pos="4111"/>
          <w:tab w:val="left" w:pos="4678"/>
        </w:tabs>
        <w:spacing w:after="0" w:line="240" w:lineRule="auto"/>
        <w:ind w:left="5" w:firstLine="709"/>
        <w:jc w:val="both"/>
        <w:rPr>
          <w:rFonts w:ascii="Times New Roman" w:hAnsi="Times New Roman" w:cs="Times New Roman"/>
          <w:sz w:val="28"/>
          <w:szCs w:val="28"/>
          <w:lang w:val="uk-UA"/>
        </w:rPr>
      </w:pPr>
      <w:r w:rsidRPr="00B40EFD">
        <w:rPr>
          <w:rFonts w:ascii="Times New Roman" w:hAnsi="Times New Roman" w:cs="Times New Roman"/>
          <w:sz w:val="28"/>
          <w:szCs w:val="28"/>
          <w:lang w:val="uk-UA"/>
        </w:rPr>
        <w:t>Відповідно до Методології оцінювання корупційних ризиків у діяльності органів влади, затвердженої рішенням Національного агентства з питань запобігання корупції від 02 грудня 2016 №126, Комісію з оцінки корупційних ризиків у Закарпатській  обласній раді ідентифіковано низку корупційних ризиків у діяльності обласної ради.</w:t>
      </w:r>
    </w:p>
    <w:p w:rsidR="00B40EFD" w:rsidRPr="00B40EFD" w:rsidRDefault="00B40EFD" w:rsidP="00B40EFD">
      <w:pPr>
        <w:shd w:val="clear" w:color="auto" w:fill="FFFFFF"/>
        <w:tabs>
          <w:tab w:val="left" w:pos="4111"/>
          <w:tab w:val="left" w:pos="4678"/>
        </w:tabs>
        <w:spacing w:after="0" w:line="240" w:lineRule="auto"/>
        <w:ind w:left="5" w:firstLine="709"/>
        <w:jc w:val="both"/>
        <w:rPr>
          <w:rFonts w:ascii="Times New Roman" w:hAnsi="Times New Roman" w:cs="Times New Roman"/>
          <w:sz w:val="28"/>
          <w:szCs w:val="28"/>
          <w:lang w:val="uk-UA"/>
        </w:rPr>
      </w:pPr>
      <w:r w:rsidRPr="00B40EFD">
        <w:rPr>
          <w:rFonts w:ascii="Times New Roman" w:hAnsi="Times New Roman" w:cs="Times New Roman"/>
          <w:sz w:val="28"/>
          <w:szCs w:val="28"/>
          <w:lang w:val="uk-UA"/>
        </w:rPr>
        <w:t xml:space="preserve">При ідентифікації корупційних ризиків проведено аналіз спеціальних повноважень обласної ради згідно з законодавством, її організаційної структури, діяльності постійних комісій обласної ради, фінансово-господарської діяльності, системи внутрішнього контролю та документообігу, управління персоналом, проведення процедур </w:t>
      </w:r>
      <w:proofErr w:type="spellStart"/>
      <w:r w:rsidRPr="00B40EFD">
        <w:rPr>
          <w:rFonts w:ascii="Times New Roman" w:hAnsi="Times New Roman" w:cs="Times New Roman"/>
          <w:sz w:val="28"/>
          <w:szCs w:val="28"/>
          <w:lang w:val="uk-UA"/>
        </w:rPr>
        <w:t>закупівель</w:t>
      </w:r>
      <w:proofErr w:type="spellEnd"/>
      <w:r w:rsidRPr="00B40EFD">
        <w:rPr>
          <w:rFonts w:ascii="Times New Roman" w:hAnsi="Times New Roman" w:cs="Times New Roman"/>
          <w:sz w:val="28"/>
          <w:szCs w:val="28"/>
          <w:lang w:val="uk-UA"/>
        </w:rPr>
        <w:t xml:space="preserve">, діяльності Комунальної установи «Управління спільною власністю територіальних громад» Закарпатської обласної ради щодо управління об’єктами спільної власності територіальних громад сіл, селищ, міст області, дотримання вимог, заборон та обмежень, установлених Законом України «Про запобігання корупції», інших питань, що </w:t>
      </w:r>
      <w:r>
        <w:rPr>
          <w:rFonts w:ascii="Times New Roman" w:hAnsi="Times New Roman" w:cs="Times New Roman"/>
          <w:sz w:val="28"/>
          <w:szCs w:val="28"/>
          <w:lang w:val="uk-UA"/>
        </w:rPr>
        <w:t xml:space="preserve">виникають в діяльності обласної </w:t>
      </w:r>
      <w:r w:rsidRPr="00B40EFD">
        <w:rPr>
          <w:rFonts w:ascii="Times New Roman" w:hAnsi="Times New Roman" w:cs="Times New Roman"/>
          <w:sz w:val="28"/>
          <w:szCs w:val="28"/>
          <w:lang w:val="uk-UA"/>
        </w:rPr>
        <w:t>ради.</w:t>
      </w:r>
    </w:p>
    <w:p w:rsidR="00B40EFD" w:rsidRPr="00B40EFD" w:rsidRDefault="00B40EFD" w:rsidP="00B40EFD">
      <w:pPr>
        <w:shd w:val="clear" w:color="auto" w:fill="FFFFFF"/>
        <w:tabs>
          <w:tab w:val="left" w:pos="4111"/>
          <w:tab w:val="left" w:pos="4678"/>
        </w:tabs>
        <w:spacing w:after="0" w:line="240" w:lineRule="auto"/>
        <w:ind w:left="5" w:firstLine="709"/>
        <w:jc w:val="both"/>
        <w:rPr>
          <w:rFonts w:ascii="Times New Roman" w:hAnsi="Times New Roman" w:cs="Times New Roman"/>
          <w:sz w:val="28"/>
          <w:szCs w:val="28"/>
          <w:lang w:val="uk-UA"/>
        </w:rPr>
      </w:pPr>
      <w:r w:rsidRPr="00B40EFD">
        <w:rPr>
          <w:rFonts w:ascii="Times New Roman" w:hAnsi="Times New Roman" w:cs="Times New Roman"/>
          <w:sz w:val="28"/>
          <w:szCs w:val="28"/>
          <w:lang w:val="uk-UA"/>
        </w:rPr>
        <w:t>Джерелами інформації для ідентифікації корупційних ризиків були нормативно-правові акти, рішення обласної ради, розпорядження голови обласної ради, положення про структурні підрозділи, посадові інструкції працівників, інші документи та інформація щодо усунення корупційних ризиків.</w:t>
      </w:r>
    </w:p>
    <w:p w:rsidR="00B40EFD" w:rsidRDefault="00B40EFD" w:rsidP="00B40EFD">
      <w:pPr>
        <w:shd w:val="clear" w:color="auto" w:fill="FFFFFF"/>
        <w:tabs>
          <w:tab w:val="left" w:pos="4111"/>
          <w:tab w:val="left" w:pos="4678"/>
        </w:tabs>
        <w:spacing w:after="0" w:line="240" w:lineRule="auto"/>
        <w:ind w:left="5" w:firstLine="709"/>
        <w:jc w:val="both"/>
        <w:rPr>
          <w:rFonts w:ascii="Times New Roman" w:hAnsi="Times New Roman" w:cs="Times New Roman"/>
          <w:sz w:val="28"/>
          <w:szCs w:val="28"/>
          <w:lang w:val="uk-UA"/>
        </w:rPr>
      </w:pPr>
      <w:r w:rsidRPr="00B40EFD">
        <w:rPr>
          <w:rFonts w:ascii="Times New Roman" w:hAnsi="Times New Roman" w:cs="Times New Roman"/>
          <w:sz w:val="28"/>
          <w:szCs w:val="28"/>
          <w:lang w:val="uk-UA"/>
        </w:rPr>
        <w:t>До роботи з ідентифікації корупційни</w:t>
      </w:r>
      <w:r>
        <w:rPr>
          <w:rFonts w:ascii="Times New Roman" w:hAnsi="Times New Roman" w:cs="Times New Roman"/>
          <w:sz w:val="28"/>
          <w:szCs w:val="28"/>
          <w:lang w:val="uk-UA"/>
        </w:rPr>
        <w:t xml:space="preserve">х ризиків також залучалися інші </w:t>
      </w:r>
      <w:r w:rsidRPr="00B40EFD">
        <w:rPr>
          <w:rFonts w:ascii="Times New Roman" w:hAnsi="Times New Roman" w:cs="Times New Roman"/>
          <w:sz w:val="28"/>
          <w:szCs w:val="28"/>
          <w:lang w:val="uk-UA"/>
        </w:rPr>
        <w:t>працівники виконавчого апарату обласної ради, які надавали необхідну інформацію та пропозиції.</w:t>
      </w:r>
    </w:p>
    <w:p w:rsidR="00B40EFD" w:rsidRPr="00B40EFD" w:rsidRDefault="00B40EFD" w:rsidP="0040148E">
      <w:pPr>
        <w:shd w:val="clear" w:color="auto" w:fill="FFFFFF"/>
        <w:tabs>
          <w:tab w:val="left" w:pos="4111"/>
          <w:tab w:val="left" w:pos="4678"/>
        </w:tabs>
        <w:spacing w:after="0" w:line="240" w:lineRule="auto"/>
        <w:ind w:left="5" w:firstLine="709"/>
        <w:jc w:val="both"/>
        <w:rPr>
          <w:rFonts w:ascii="Times New Roman" w:hAnsi="Times New Roman" w:cs="Times New Roman"/>
          <w:sz w:val="28"/>
          <w:szCs w:val="28"/>
          <w:lang w:val="uk-UA"/>
        </w:rPr>
      </w:pPr>
      <w:r w:rsidRPr="00FD1F40">
        <w:rPr>
          <w:rFonts w:ascii="Times New Roman" w:hAnsi="Times New Roman" w:cs="Times New Roman"/>
          <w:sz w:val="28"/>
          <w:szCs w:val="28"/>
          <w:lang w:val="uk-UA"/>
        </w:rPr>
        <w:t>З урахуванням повноважень, завдань, функцій, які передбачені у діяльності обласної ради, Комісія ідентифікувала та оцінила корупційні ризики,</w:t>
      </w:r>
      <w:r w:rsidR="0040148E">
        <w:rPr>
          <w:rFonts w:ascii="Times New Roman" w:hAnsi="Times New Roman" w:cs="Times New Roman"/>
          <w:sz w:val="28"/>
          <w:szCs w:val="28"/>
          <w:lang w:val="uk-UA"/>
        </w:rPr>
        <w:t xml:space="preserve"> викладені у</w:t>
      </w:r>
      <w:r w:rsidR="0040148E" w:rsidRPr="001E17B0">
        <w:rPr>
          <w:rFonts w:ascii="Times New Roman" w:hAnsi="Times New Roman" w:cs="Times New Roman"/>
          <w:color w:val="FF0000"/>
          <w:sz w:val="28"/>
          <w:szCs w:val="28"/>
          <w:lang w:val="uk-UA"/>
        </w:rPr>
        <w:t xml:space="preserve"> </w:t>
      </w:r>
      <w:r w:rsidR="0040148E" w:rsidRPr="001E17B0">
        <w:rPr>
          <w:rFonts w:ascii="Times New Roman" w:hAnsi="Times New Roman" w:cs="Times New Roman"/>
          <w:sz w:val="28"/>
          <w:szCs w:val="28"/>
          <w:lang w:val="uk-UA"/>
        </w:rPr>
        <w:t>додатку</w:t>
      </w:r>
      <w:r w:rsidR="001E17B0" w:rsidRPr="001E17B0">
        <w:rPr>
          <w:rFonts w:ascii="Times New Roman" w:hAnsi="Times New Roman" w:cs="Times New Roman"/>
          <w:sz w:val="28"/>
          <w:szCs w:val="28"/>
          <w:lang w:val="uk-UA"/>
        </w:rPr>
        <w:t xml:space="preserve"> 2</w:t>
      </w:r>
      <w:r w:rsidR="0040148E">
        <w:rPr>
          <w:rFonts w:ascii="Times New Roman" w:hAnsi="Times New Roman" w:cs="Times New Roman"/>
          <w:sz w:val="28"/>
          <w:szCs w:val="28"/>
          <w:lang w:val="uk-UA"/>
        </w:rPr>
        <w:t xml:space="preserve"> до Звіту.</w:t>
      </w:r>
      <w:r w:rsidRPr="00FD1F40">
        <w:rPr>
          <w:rFonts w:ascii="Times New Roman" w:hAnsi="Times New Roman" w:cs="Times New Roman"/>
          <w:sz w:val="28"/>
          <w:szCs w:val="28"/>
          <w:lang w:val="uk-UA"/>
        </w:rPr>
        <w:t xml:space="preserve"> </w:t>
      </w:r>
    </w:p>
    <w:p w:rsidR="00B40EFD" w:rsidRPr="00B40EFD" w:rsidRDefault="00B40EFD" w:rsidP="00B40EFD">
      <w:pPr>
        <w:shd w:val="clear" w:color="auto" w:fill="FFFFFF"/>
        <w:tabs>
          <w:tab w:val="left" w:pos="4111"/>
          <w:tab w:val="left" w:pos="4678"/>
        </w:tabs>
        <w:spacing w:after="0" w:line="240" w:lineRule="auto"/>
        <w:ind w:left="5" w:firstLine="709"/>
        <w:jc w:val="both"/>
        <w:rPr>
          <w:rFonts w:ascii="Times New Roman" w:hAnsi="Times New Roman" w:cs="Times New Roman"/>
          <w:sz w:val="28"/>
          <w:szCs w:val="28"/>
          <w:lang w:val="uk-UA"/>
        </w:rPr>
      </w:pPr>
      <w:r w:rsidRPr="00B40EFD">
        <w:rPr>
          <w:rFonts w:ascii="Times New Roman" w:hAnsi="Times New Roman" w:cs="Times New Roman"/>
          <w:sz w:val="28"/>
          <w:szCs w:val="28"/>
          <w:lang w:val="uk-UA"/>
        </w:rPr>
        <w:t>За результатами ідентифікації корупційних ризиків здійснено їх формальне визначення та проведено оцінку.</w:t>
      </w:r>
    </w:p>
    <w:p w:rsidR="00B40EFD" w:rsidRPr="00B40EFD" w:rsidRDefault="00B40EFD" w:rsidP="00B40EFD">
      <w:pPr>
        <w:shd w:val="clear" w:color="auto" w:fill="FFFFFF"/>
        <w:tabs>
          <w:tab w:val="left" w:pos="4111"/>
          <w:tab w:val="left" w:pos="4678"/>
        </w:tabs>
        <w:spacing w:after="0" w:line="240" w:lineRule="auto"/>
        <w:ind w:left="5" w:firstLine="709"/>
        <w:jc w:val="both"/>
        <w:rPr>
          <w:rFonts w:ascii="Times New Roman" w:hAnsi="Times New Roman" w:cs="Times New Roman"/>
          <w:sz w:val="28"/>
          <w:szCs w:val="28"/>
          <w:lang w:val="uk-UA"/>
        </w:rPr>
      </w:pPr>
      <w:r w:rsidRPr="00B40EFD">
        <w:rPr>
          <w:rFonts w:ascii="Times New Roman" w:hAnsi="Times New Roman" w:cs="Times New Roman"/>
          <w:sz w:val="28"/>
          <w:szCs w:val="28"/>
          <w:lang w:val="uk-UA"/>
        </w:rPr>
        <w:lastRenderedPageBreak/>
        <w:t>Відповідно до вимог пункту 1 розділу V Методології оцінювання корупційних ризиків у діяльності органів влади, затвердженої рішенням Національного агентства з питань запобігання корупції від 02 грудня 2016 року №126 Комісією складено опис ідентифікованих корупційних ризиків, чинників корупційних ризиків та можливих наслідків</w:t>
      </w:r>
      <w:r>
        <w:rPr>
          <w:rFonts w:ascii="Times New Roman" w:hAnsi="Times New Roman" w:cs="Times New Roman"/>
          <w:sz w:val="28"/>
          <w:szCs w:val="28"/>
          <w:lang w:val="uk-UA"/>
        </w:rPr>
        <w:t xml:space="preserve"> корупційного правопорушення чи </w:t>
      </w:r>
      <w:r w:rsidRPr="00B40EFD">
        <w:rPr>
          <w:rFonts w:ascii="Times New Roman" w:hAnsi="Times New Roman" w:cs="Times New Roman"/>
          <w:sz w:val="28"/>
          <w:szCs w:val="28"/>
          <w:lang w:val="uk-UA"/>
        </w:rPr>
        <w:t>правопорушення, пов'язаного з корупцією</w:t>
      </w:r>
      <w:r w:rsidR="001E17B0">
        <w:rPr>
          <w:rFonts w:ascii="Times New Roman" w:hAnsi="Times New Roman" w:cs="Times New Roman"/>
          <w:sz w:val="28"/>
          <w:szCs w:val="28"/>
          <w:lang w:val="uk-UA"/>
        </w:rPr>
        <w:t>,</w:t>
      </w:r>
      <w:r w:rsidRPr="00B40EFD">
        <w:rPr>
          <w:rFonts w:ascii="Times New Roman" w:hAnsi="Times New Roman" w:cs="Times New Roman"/>
          <w:sz w:val="28"/>
          <w:szCs w:val="28"/>
          <w:lang w:val="uk-UA"/>
        </w:rPr>
        <w:t xml:space="preserve"> та підготовлено пропозиції щодо заходів із усунення (зменшення) рівня виявлених корупційних ризиків </w:t>
      </w:r>
      <w:r w:rsidR="001E17B0">
        <w:rPr>
          <w:rFonts w:ascii="Times New Roman" w:hAnsi="Times New Roman" w:cs="Times New Roman"/>
          <w:sz w:val="28"/>
          <w:szCs w:val="28"/>
          <w:lang w:val="uk-UA"/>
        </w:rPr>
        <w:t xml:space="preserve">                </w:t>
      </w:r>
      <w:r w:rsidRPr="00B40EFD">
        <w:rPr>
          <w:rFonts w:ascii="Times New Roman" w:hAnsi="Times New Roman" w:cs="Times New Roman"/>
          <w:sz w:val="28"/>
          <w:szCs w:val="28"/>
          <w:lang w:val="uk-UA"/>
        </w:rPr>
        <w:t>(</w:t>
      </w:r>
      <w:r w:rsidR="001E17B0">
        <w:rPr>
          <w:rFonts w:ascii="Times New Roman" w:hAnsi="Times New Roman" w:cs="Times New Roman"/>
          <w:sz w:val="28"/>
          <w:szCs w:val="28"/>
          <w:lang w:val="uk-UA"/>
        </w:rPr>
        <w:t>додаток 1</w:t>
      </w:r>
      <w:r w:rsidRPr="00B40EFD">
        <w:rPr>
          <w:rFonts w:ascii="Times New Roman" w:hAnsi="Times New Roman" w:cs="Times New Roman"/>
          <w:sz w:val="28"/>
          <w:szCs w:val="28"/>
          <w:lang w:val="uk-UA"/>
        </w:rPr>
        <w:t>).</w:t>
      </w:r>
    </w:p>
    <w:p w:rsidR="00B40EFD" w:rsidRPr="00B40EFD" w:rsidRDefault="00B40EFD" w:rsidP="00B40EFD">
      <w:pPr>
        <w:shd w:val="clear" w:color="auto" w:fill="FFFFFF"/>
        <w:tabs>
          <w:tab w:val="left" w:pos="4111"/>
          <w:tab w:val="left" w:pos="4678"/>
        </w:tabs>
        <w:spacing w:after="0" w:line="240" w:lineRule="auto"/>
        <w:ind w:left="5" w:firstLine="709"/>
        <w:jc w:val="both"/>
        <w:rPr>
          <w:rFonts w:ascii="Times New Roman" w:hAnsi="Times New Roman" w:cs="Times New Roman"/>
          <w:sz w:val="28"/>
          <w:szCs w:val="28"/>
          <w:lang w:val="uk-UA"/>
        </w:rPr>
      </w:pPr>
    </w:p>
    <w:p w:rsidR="00B40EFD" w:rsidRPr="00B40EFD" w:rsidRDefault="00B40EFD" w:rsidP="00B40EFD">
      <w:pPr>
        <w:shd w:val="clear" w:color="auto" w:fill="FFFFFF"/>
        <w:tabs>
          <w:tab w:val="left" w:pos="4111"/>
          <w:tab w:val="left" w:pos="4678"/>
        </w:tabs>
        <w:spacing w:after="0" w:line="240" w:lineRule="auto"/>
        <w:ind w:left="5" w:firstLine="709"/>
        <w:jc w:val="both"/>
        <w:rPr>
          <w:rFonts w:ascii="Times New Roman" w:hAnsi="Times New Roman" w:cs="Times New Roman"/>
          <w:sz w:val="28"/>
          <w:szCs w:val="28"/>
          <w:lang w:val="uk-UA"/>
        </w:rPr>
      </w:pPr>
    </w:p>
    <w:p w:rsidR="00B40EFD" w:rsidRPr="0040148E" w:rsidRDefault="00B40EFD" w:rsidP="0040148E">
      <w:pPr>
        <w:shd w:val="clear" w:color="auto" w:fill="FFFFFF"/>
        <w:tabs>
          <w:tab w:val="left" w:pos="4111"/>
          <w:tab w:val="left" w:pos="4678"/>
        </w:tabs>
        <w:spacing w:after="0" w:line="240" w:lineRule="auto"/>
        <w:ind w:left="5" w:hanging="5"/>
        <w:jc w:val="both"/>
        <w:rPr>
          <w:rFonts w:ascii="Times New Roman" w:hAnsi="Times New Roman" w:cs="Times New Roman"/>
          <w:b/>
          <w:sz w:val="28"/>
          <w:szCs w:val="28"/>
          <w:lang w:val="uk-UA"/>
        </w:rPr>
      </w:pPr>
      <w:r w:rsidRPr="0040148E">
        <w:rPr>
          <w:rFonts w:ascii="Times New Roman" w:hAnsi="Times New Roman" w:cs="Times New Roman"/>
          <w:b/>
          <w:sz w:val="28"/>
          <w:szCs w:val="28"/>
          <w:lang w:val="uk-UA"/>
        </w:rPr>
        <w:t xml:space="preserve">Голова Комісії з оцінки </w:t>
      </w:r>
    </w:p>
    <w:p w:rsidR="00B40EFD" w:rsidRPr="0040148E" w:rsidRDefault="00B40EFD" w:rsidP="0040148E">
      <w:pPr>
        <w:shd w:val="clear" w:color="auto" w:fill="FFFFFF"/>
        <w:tabs>
          <w:tab w:val="left" w:pos="4111"/>
          <w:tab w:val="left" w:pos="4678"/>
        </w:tabs>
        <w:spacing w:after="0" w:line="240" w:lineRule="auto"/>
        <w:ind w:left="5" w:hanging="5"/>
        <w:jc w:val="both"/>
        <w:rPr>
          <w:rFonts w:ascii="Times New Roman" w:hAnsi="Times New Roman" w:cs="Times New Roman"/>
          <w:b/>
          <w:sz w:val="28"/>
          <w:szCs w:val="28"/>
          <w:lang w:val="uk-UA"/>
        </w:rPr>
      </w:pPr>
      <w:r w:rsidRPr="0040148E">
        <w:rPr>
          <w:rFonts w:ascii="Times New Roman" w:hAnsi="Times New Roman" w:cs="Times New Roman"/>
          <w:b/>
          <w:sz w:val="28"/>
          <w:szCs w:val="28"/>
          <w:lang w:val="uk-UA"/>
        </w:rPr>
        <w:t xml:space="preserve">корупційних ризиків у </w:t>
      </w:r>
    </w:p>
    <w:p w:rsidR="0040148E" w:rsidRDefault="00B40EFD" w:rsidP="001E17B0">
      <w:pPr>
        <w:shd w:val="clear" w:color="auto" w:fill="FFFFFF"/>
        <w:tabs>
          <w:tab w:val="left" w:pos="4111"/>
          <w:tab w:val="left" w:pos="4678"/>
        </w:tabs>
        <w:spacing w:after="0" w:line="240" w:lineRule="auto"/>
        <w:jc w:val="both"/>
        <w:rPr>
          <w:rFonts w:ascii="Times New Roman" w:hAnsi="Times New Roman" w:cs="Times New Roman"/>
          <w:b/>
          <w:sz w:val="28"/>
          <w:szCs w:val="28"/>
          <w:lang w:val="uk-UA"/>
        </w:rPr>
      </w:pPr>
      <w:r w:rsidRPr="0040148E">
        <w:rPr>
          <w:rFonts w:ascii="Times New Roman" w:hAnsi="Times New Roman" w:cs="Times New Roman"/>
          <w:b/>
          <w:sz w:val="28"/>
          <w:szCs w:val="28"/>
          <w:lang w:val="uk-UA"/>
        </w:rPr>
        <w:t>Закарпатській  обласній раді</w:t>
      </w:r>
      <w:r w:rsidRPr="0040148E">
        <w:rPr>
          <w:rFonts w:ascii="Times New Roman" w:hAnsi="Times New Roman" w:cs="Times New Roman"/>
          <w:b/>
          <w:sz w:val="28"/>
          <w:szCs w:val="28"/>
          <w:lang w:val="uk-UA"/>
        </w:rPr>
        <w:tab/>
      </w:r>
      <w:r w:rsidRPr="0040148E">
        <w:rPr>
          <w:rFonts w:ascii="Times New Roman" w:hAnsi="Times New Roman" w:cs="Times New Roman"/>
          <w:b/>
          <w:sz w:val="28"/>
          <w:szCs w:val="28"/>
          <w:lang w:val="uk-UA"/>
        </w:rPr>
        <w:tab/>
      </w:r>
      <w:r w:rsidRPr="0040148E">
        <w:rPr>
          <w:rFonts w:ascii="Times New Roman" w:hAnsi="Times New Roman" w:cs="Times New Roman"/>
          <w:b/>
          <w:sz w:val="28"/>
          <w:szCs w:val="28"/>
          <w:lang w:val="uk-UA"/>
        </w:rPr>
        <w:tab/>
      </w:r>
      <w:r w:rsidRPr="0040148E">
        <w:rPr>
          <w:rFonts w:ascii="Times New Roman" w:hAnsi="Times New Roman" w:cs="Times New Roman"/>
          <w:b/>
          <w:sz w:val="28"/>
          <w:szCs w:val="28"/>
          <w:lang w:val="uk-UA"/>
        </w:rPr>
        <w:tab/>
      </w:r>
      <w:r w:rsidRPr="0040148E">
        <w:rPr>
          <w:rFonts w:ascii="Times New Roman" w:hAnsi="Times New Roman" w:cs="Times New Roman"/>
          <w:b/>
          <w:sz w:val="28"/>
          <w:szCs w:val="28"/>
          <w:lang w:val="uk-UA"/>
        </w:rPr>
        <w:tab/>
      </w:r>
      <w:r w:rsidRPr="0040148E">
        <w:rPr>
          <w:rFonts w:ascii="Times New Roman" w:hAnsi="Times New Roman" w:cs="Times New Roman"/>
          <w:b/>
          <w:sz w:val="28"/>
          <w:szCs w:val="28"/>
          <w:lang w:val="uk-UA"/>
        </w:rPr>
        <w:tab/>
      </w:r>
      <w:r w:rsidR="0040148E">
        <w:rPr>
          <w:rFonts w:ascii="Times New Roman" w:hAnsi="Times New Roman" w:cs="Times New Roman"/>
          <w:b/>
          <w:sz w:val="28"/>
          <w:szCs w:val="28"/>
          <w:lang w:val="uk-UA"/>
        </w:rPr>
        <w:t>Андрій ШЕКЕТА</w:t>
      </w: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A6625F" w:rsidRPr="0040148E" w:rsidRDefault="00B40EFD" w:rsidP="0040148E">
      <w:pPr>
        <w:shd w:val="clear" w:color="auto" w:fill="FFFFFF"/>
        <w:tabs>
          <w:tab w:val="left" w:pos="4111"/>
          <w:tab w:val="left" w:pos="4678"/>
        </w:tabs>
        <w:spacing w:after="0" w:line="240" w:lineRule="auto"/>
        <w:ind w:left="5" w:hanging="5"/>
        <w:jc w:val="both"/>
        <w:rPr>
          <w:rFonts w:ascii="Times New Roman" w:hAnsi="Times New Roman" w:cs="Times New Roman"/>
          <w:b/>
          <w:sz w:val="28"/>
          <w:szCs w:val="28"/>
          <w:lang w:val="uk-UA"/>
        </w:rPr>
      </w:pPr>
      <w:r w:rsidRPr="0040148E">
        <w:rPr>
          <w:rFonts w:ascii="Times New Roman" w:hAnsi="Times New Roman" w:cs="Times New Roman"/>
          <w:b/>
          <w:sz w:val="28"/>
          <w:szCs w:val="28"/>
          <w:lang w:val="uk-UA"/>
        </w:rPr>
        <w:t xml:space="preserve"> </w:t>
      </w:r>
    </w:p>
    <w:p w:rsidR="00A6625F" w:rsidRPr="00FD1F40" w:rsidRDefault="00A6625F" w:rsidP="0002425C">
      <w:pPr>
        <w:spacing w:after="0" w:line="240" w:lineRule="auto"/>
        <w:ind w:firstLine="709"/>
        <w:jc w:val="both"/>
        <w:rPr>
          <w:rFonts w:ascii="Times New Roman" w:hAnsi="Times New Roman" w:cs="Times New Roman"/>
          <w:b/>
          <w:sz w:val="28"/>
          <w:szCs w:val="28"/>
          <w:lang w:val="uk-UA"/>
        </w:rPr>
      </w:pPr>
    </w:p>
    <w:p w:rsidR="00842BEA" w:rsidRPr="00FD1F40" w:rsidRDefault="00842BEA" w:rsidP="0002425C">
      <w:pPr>
        <w:spacing w:after="0" w:line="240" w:lineRule="auto"/>
        <w:ind w:firstLine="709"/>
        <w:rPr>
          <w:rFonts w:ascii="Times New Roman" w:hAnsi="Times New Roman" w:cs="Times New Roman"/>
          <w:sz w:val="28"/>
          <w:szCs w:val="28"/>
          <w:lang w:val="ru-RU"/>
        </w:rPr>
      </w:pPr>
    </w:p>
    <w:sectPr w:rsidR="00842BEA" w:rsidRPr="00FD1F40" w:rsidSect="005B77FC">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4845A1"/>
    <w:multiLevelType w:val="hybridMultilevel"/>
    <w:tmpl w:val="44200250"/>
    <w:lvl w:ilvl="0" w:tplc="79620A08">
      <w:start w:val="1"/>
      <w:numFmt w:val="decimal"/>
      <w:lvlText w:val="%1."/>
      <w:lvlJc w:val="left"/>
      <w:pPr>
        <w:ind w:left="1804" w:hanging="109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useFELayout/>
    <w:compatSetting w:name="compatibilityMode" w:uri="http://schemas.microsoft.com/office/word" w:val="12"/>
  </w:compat>
  <w:rsids>
    <w:rsidRoot w:val="00842BEA"/>
    <w:rsid w:val="0002425C"/>
    <w:rsid w:val="00101993"/>
    <w:rsid w:val="001525D6"/>
    <w:rsid w:val="00193D7A"/>
    <w:rsid w:val="00196495"/>
    <w:rsid w:val="001E17B0"/>
    <w:rsid w:val="00387F18"/>
    <w:rsid w:val="003C2C48"/>
    <w:rsid w:val="003E3C6D"/>
    <w:rsid w:val="003E3D09"/>
    <w:rsid w:val="0040148E"/>
    <w:rsid w:val="004E65F6"/>
    <w:rsid w:val="005B1F1F"/>
    <w:rsid w:val="005B77FC"/>
    <w:rsid w:val="00621D66"/>
    <w:rsid w:val="00772CF0"/>
    <w:rsid w:val="00842BEA"/>
    <w:rsid w:val="0086708E"/>
    <w:rsid w:val="008F1A32"/>
    <w:rsid w:val="009355BD"/>
    <w:rsid w:val="00952584"/>
    <w:rsid w:val="00A6625F"/>
    <w:rsid w:val="00A83E27"/>
    <w:rsid w:val="00B40EFD"/>
    <w:rsid w:val="00BF320C"/>
    <w:rsid w:val="00D16298"/>
    <w:rsid w:val="00D75F8F"/>
    <w:rsid w:val="00D84C4A"/>
    <w:rsid w:val="00DF39A6"/>
    <w:rsid w:val="00E21A13"/>
    <w:rsid w:val="00EC6553"/>
    <w:rsid w:val="00F11249"/>
    <w:rsid w:val="00F91394"/>
    <w:rsid w:val="00FD1F40"/>
    <w:rsid w:val="00FD4F0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9925B"/>
  <w15:docId w15:val="{F326E1AF-8269-4F8F-BA48-6FB237B89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77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1F1F"/>
    <w:pPr>
      <w:ind w:left="720"/>
      <w:contextualSpacing/>
    </w:pPr>
  </w:style>
  <w:style w:type="paragraph" w:styleId="a4">
    <w:name w:val="Balloon Text"/>
    <w:basedOn w:val="a"/>
    <w:link w:val="a5"/>
    <w:uiPriority w:val="99"/>
    <w:semiHidden/>
    <w:unhideWhenUsed/>
    <w:rsid w:val="003E3D0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E3D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2</Pages>
  <Words>428</Words>
  <Characters>2441</Characters>
  <Application>Microsoft Office Word</Application>
  <DocSecurity>0</DocSecurity>
  <Lines>20</Lines>
  <Paragraphs>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rada58</dc:creator>
  <cp:keywords/>
  <dc:description/>
  <cp:lastModifiedBy>VieruT</cp:lastModifiedBy>
  <cp:revision>24</cp:revision>
  <cp:lastPrinted>2019-03-13T15:04:00Z</cp:lastPrinted>
  <dcterms:created xsi:type="dcterms:W3CDTF">2018-12-04T15:54:00Z</dcterms:created>
  <dcterms:modified xsi:type="dcterms:W3CDTF">2021-12-08T17:16:00Z</dcterms:modified>
</cp:coreProperties>
</file>